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C9" w:rsidRDefault="001B2FAA" w:rsidP="00140BC9">
      <w:r>
        <w:rPr>
          <w:rFonts w:ascii="Lucida Handwriting" w:hAnsi="Lucida Handwriting"/>
          <w:b/>
          <w:noProof/>
          <w:sz w:val="20"/>
          <w:szCs w:val="20"/>
          <w:u w:val="single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10.9pt;margin-top:-2.6pt;width:182.25pt;height:429pt;z-index:251662336">
            <v:textbox>
              <w:txbxContent>
                <w:p w:rsidR="001B2FAA" w:rsidRDefault="001B2FAA" w:rsidP="001B2FAA">
                  <w:pPr>
                    <w:keepNext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Vodoravno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2.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</w:r>
                  <w:r w:rsidR="00BB726D">
                    <w:rPr>
                      <w:rFonts w:ascii="Comic Sans MS" w:hAnsi="Comic Sans MS" w:cs="Comic Sans MS"/>
                      <w:sz w:val="16"/>
                      <w:szCs w:val="16"/>
                    </w:rPr>
                    <w:t xml:space="preserve">Mesto, </w:t>
                  </w:r>
                  <w:r w:rsidR="00BB726D" w:rsidRPr="00BB726D">
                    <w:rPr>
                      <w:rFonts w:ascii="Comic Sans MS" w:hAnsi="Comic Sans MS" w:cs="Comic Sans MS"/>
                      <w:sz w:val="16"/>
                      <w:szCs w:val="16"/>
                    </w:rPr>
                    <w:t xml:space="preserve"> </w:t>
                  </w:r>
                  <w:r w:rsidR="00BB726D">
                    <w:rPr>
                      <w:rFonts w:ascii="Comic Sans MS" w:hAnsi="Comic Sans MS" w:cs="Comic Sans MS"/>
                      <w:sz w:val="16"/>
                      <w:szCs w:val="16"/>
                    </w:rPr>
                    <w:t>kjer so našli bronasta šestila.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4.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 xml:space="preserve">Kdaj je živel </w:t>
                  </w:r>
                  <w:proofErr w:type="spellStart"/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Ktezibij</w:t>
                  </w:r>
                  <w:proofErr w:type="spellEnd"/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?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8.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Kdo je prvi uporabil samokolnico?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9.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 xml:space="preserve">Z </w:t>
                  </w:r>
                  <w:r w:rsidR="00BB726D">
                    <w:rPr>
                      <w:rFonts w:ascii="Comic Sans MS" w:hAnsi="Comic Sans MS" w:cs="Comic Sans MS"/>
                      <w:sz w:val="16"/>
                      <w:szCs w:val="16"/>
                    </w:rPr>
                    <w:t>n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jim so si pri gradnji pomagali že okrog 10. leta p.n.š.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12.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Takrat so prvič uporabili obarvano steklo.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13.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Vrsta cerkve v Augsburgu.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14.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</w:r>
                  <w:r w:rsidR="00BB726D">
                    <w:rPr>
                      <w:rFonts w:ascii="Comic Sans MS" w:hAnsi="Comic Sans MS" w:cs="Comic Sans MS"/>
                      <w:sz w:val="16"/>
                      <w:szCs w:val="16"/>
                    </w:rPr>
                    <w:t>Mesto, kjer so našli najstarejši zapis o dimnikih.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16.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Kaj so iznašli kasneje: že</w:t>
                  </w:r>
                  <w:r w:rsidR="00BB726D">
                    <w:rPr>
                      <w:rFonts w:ascii="Comic Sans MS" w:hAnsi="Comic Sans MS" w:cs="Comic Sans MS"/>
                      <w:sz w:val="16"/>
                      <w:szCs w:val="16"/>
                    </w:rPr>
                    <w:t>r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jav ali šestilo?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0"/>
                      <w:szCs w:val="16"/>
                    </w:rPr>
                  </w:pPr>
                </w:p>
                <w:p w:rsidR="001B2FAA" w:rsidRDefault="001B2FAA" w:rsidP="001B2FAA">
                  <w:pPr>
                    <w:keepNext/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Navpično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1.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Letnica, ko je bila odprta prva javna bolnišnica.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2.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Iznašli so ga Kitajci, že na začetku našega štetja.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3.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Cesar, ki odprl prvo bolnišnico.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5.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Sušene živalske kože, na katere so pisali.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6.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Vrsta orožja, pri katerem so uporabljali vzmeti.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7.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 xml:space="preserve">Kdaj </w:t>
                  </w:r>
                  <w:r w:rsidR="00BB726D">
                    <w:rPr>
                      <w:rFonts w:ascii="Comic Sans MS" w:hAnsi="Comic Sans MS" w:cs="Comic Sans MS"/>
                      <w:sz w:val="16"/>
                      <w:szCs w:val="16"/>
                    </w:rPr>
                    <w:t xml:space="preserve">že 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 xml:space="preserve">je človek uporabljal centralno </w:t>
                  </w:r>
                  <w:r w:rsidR="00BB726D">
                    <w:rPr>
                      <w:rFonts w:ascii="Comic Sans MS" w:hAnsi="Comic Sans MS" w:cs="Comic Sans MS"/>
                      <w:sz w:val="16"/>
                      <w:szCs w:val="16"/>
                    </w:rPr>
                    <w:t>ogrevanje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?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10.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Delali so jih iz bronastih ploščic.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11.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  <w:t>Kakšne so bile skandinavske drsalke?</w:t>
                  </w:r>
                </w:p>
                <w:p w:rsidR="001B2FAA" w:rsidRDefault="001B2FAA" w:rsidP="001B2FAA">
                  <w:pPr>
                    <w:tabs>
                      <w:tab w:val="left" w:pos="353"/>
                    </w:tabs>
                    <w:autoSpaceDE w:val="0"/>
                    <w:autoSpaceDN w:val="0"/>
                    <w:adjustRightInd w:val="0"/>
                    <w:spacing w:after="113"/>
                    <w:ind w:left="353" w:hanging="353"/>
                    <w:rPr>
                      <w:rFonts w:ascii="Comic Sans MS" w:hAnsi="Comic Sans MS" w:cs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>15.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ab/>
                  </w:r>
                  <w:r w:rsidR="000F2DE8">
                    <w:rPr>
                      <w:rFonts w:ascii="Comic Sans MS" w:hAnsi="Comic Sans MS" w:cs="Comic Sans MS"/>
                      <w:sz w:val="16"/>
                      <w:szCs w:val="16"/>
                    </w:rPr>
                    <w:t>Država, v kateri je bila</w:t>
                  </w:r>
                  <w:r>
                    <w:rPr>
                      <w:rFonts w:ascii="Comic Sans MS" w:hAnsi="Comic Sans MS" w:cs="Comic Sans MS"/>
                      <w:sz w:val="16"/>
                      <w:szCs w:val="16"/>
                    </w:rPr>
                    <w:t xml:space="preserve"> Aleksandrija</w:t>
                  </w:r>
                  <w:r w:rsidR="000F2DE8">
                    <w:rPr>
                      <w:rFonts w:ascii="Comic Sans MS" w:hAnsi="Comic Sans MS" w:cs="Comic Sans MS"/>
                      <w:sz w:val="16"/>
                      <w:szCs w:val="16"/>
                    </w:rPr>
                    <w:t>.</w:t>
                  </w:r>
                </w:p>
                <w:p w:rsidR="001B2FAA" w:rsidRDefault="001B2FAA"/>
              </w:txbxContent>
            </v:textbox>
          </v:shape>
        </w:pict>
      </w:r>
      <w:r w:rsidR="00E17E5F" w:rsidRPr="001412C1">
        <w:rPr>
          <w:rFonts w:ascii="Lucida Handwriting" w:hAnsi="Lucida Handwriting"/>
          <w:b/>
          <w:noProof/>
          <w:sz w:val="20"/>
          <w:szCs w:val="20"/>
          <w:u w:val="single"/>
          <w:lang w:eastAsia="sl-SI"/>
        </w:rPr>
        <w:pict>
          <v:shape id="_x0000_s1026" type="#_x0000_t202" style="position:absolute;margin-left:-20.85pt;margin-top:-39.7pt;width:324.95pt;height:409.25pt;z-index:251658240" fillcolor="white [3201]" strokecolor="white [3212]" strokeweight="2.5pt">
            <v:shadow color="#868686"/>
            <v:textbox style="mso-next-textbox:#_x0000_s1026">
              <w:txbxContent>
                <w:tbl>
                  <w:tblPr>
                    <w:tblStyle w:val="Tabela-mrea"/>
                    <w:tblW w:w="0" w:type="auto"/>
                    <w:tblLook w:val="04A0"/>
                  </w:tblPr>
                  <w:tblGrid>
                    <w:gridCol w:w="857"/>
                    <w:gridCol w:w="1378"/>
                    <w:gridCol w:w="4124"/>
                  </w:tblGrid>
                  <w:tr w:rsidR="005C3CD5" w:rsidTr="00140BC9">
                    <w:tc>
                      <w:tcPr>
                        <w:tcW w:w="857" w:type="dxa"/>
                        <w:tcBorders>
                          <w:top w:val="double" w:sz="4" w:space="0" w:color="auto"/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Letnica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double" w:sz="4" w:space="0" w:color="auto"/>
                        </w:tcBorders>
                      </w:tcPr>
                      <w:p w:rsidR="005C3CD5" w:rsidRDefault="005C3CD5" w:rsidP="00A0470E">
                        <w:r>
                          <w:t>Izumi in odkritja</w:t>
                        </w:r>
                      </w:p>
                    </w:tc>
                    <w:tc>
                      <w:tcPr>
                        <w:tcW w:w="4124" w:type="dxa"/>
                        <w:tcBorders>
                          <w:top w:val="double" w:sz="4" w:space="0" w:color="auto"/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Opis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230 p.n.š.</w:t>
                        </w:r>
                      </w:p>
                    </w:tc>
                    <w:tc>
                      <w:tcPr>
                        <w:tcW w:w="1378" w:type="dxa"/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Vzmeti</w:t>
                        </w:r>
                      </w:p>
                    </w:tc>
                    <w:tc>
                      <w:tcPr>
                        <w:tcW w:w="4124" w:type="dxa"/>
                        <w:tcBorders>
                          <w:right w:val="double" w:sz="4" w:space="0" w:color="auto"/>
                        </w:tcBorders>
                      </w:tcPr>
                      <w:p w:rsidR="005C3CD5" w:rsidRDefault="005C3CD5" w:rsidP="005C3CD5">
                        <w:r>
                          <w:t xml:space="preserve">Prvi jih je izdelal </w:t>
                        </w:r>
                        <w:proofErr w:type="spellStart"/>
                        <w:r>
                          <w:t>Ktezibij</w:t>
                        </w:r>
                        <w:proofErr w:type="spellEnd"/>
                        <w:r>
                          <w:t xml:space="preserve"> v Aleksandriji, Egipt. Delali so jih iz bronastih ploščic, uporabljali pa v katapultih.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190 p.n.š.</w:t>
                        </w:r>
                      </w:p>
                    </w:tc>
                    <w:tc>
                      <w:tcPr>
                        <w:tcW w:w="1378" w:type="dxa"/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Pergament</w:t>
                        </w:r>
                      </w:p>
                    </w:tc>
                    <w:tc>
                      <w:tcPr>
                        <w:tcW w:w="4124" w:type="dxa"/>
                        <w:tcBorders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V Egiptu so začeli papirus nadomeščati s sušenimi živalskimi kožami, imenovanimi pergament.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  <w:bottom w:val="single" w:sz="4" w:space="0" w:color="000000" w:themeColor="text1"/>
                        </w:tcBorders>
                      </w:tcPr>
                      <w:p w:rsidR="005C3CD5" w:rsidRDefault="005C3CD5" w:rsidP="00A0470E">
                        <w:r>
                          <w:t>100 p.n.š.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Centralno ogrevanje</w:t>
                        </w:r>
                      </w:p>
                    </w:tc>
                    <w:tc>
                      <w:tcPr>
                        <w:tcW w:w="4124" w:type="dxa"/>
                        <w:tcBorders>
                          <w:bottom w:val="single" w:sz="4" w:space="0" w:color="000000" w:themeColor="text1"/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Bogatejši Rimljani so imeli v svojih hišah talno centralno ogrevanje.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  <w:bottom w:val="single" w:sz="18" w:space="0" w:color="000000" w:themeColor="text1"/>
                        </w:tcBorders>
                      </w:tcPr>
                      <w:p w:rsidR="005C3CD5" w:rsidRDefault="005C3CD5" w:rsidP="00A0470E">
                        <w:r>
                          <w:t>10 p.n.š.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single" w:sz="18" w:space="0" w:color="000000" w:themeColor="text1"/>
                        </w:tcBorders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Žerjav</w:t>
                        </w:r>
                      </w:p>
                    </w:tc>
                    <w:tc>
                      <w:tcPr>
                        <w:tcW w:w="4124" w:type="dxa"/>
                        <w:tcBorders>
                          <w:bottom w:val="single" w:sz="18" w:space="0" w:color="000000" w:themeColor="text1"/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V starem Rimu so gradili veličastne zgradbe. Žerjav jim je delo olajšal. Prvi so ga uporabili stari Rimljani.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top w:val="single" w:sz="18" w:space="0" w:color="000000" w:themeColor="text1"/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79 n.š.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single" w:sz="18" w:space="0" w:color="000000" w:themeColor="text1"/>
                        </w:tcBorders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Šestila</w:t>
                        </w:r>
                      </w:p>
                    </w:tc>
                    <w:tc>
                      <w:tcPr>
                        <w:tcW w:w="4124" w:type="dxa"/>
                        <w:tcBorders>
                          <w:top w:val="single" w:sz="18" w:space="0" w:color="000000" w:themeColor="text1"/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V Pompejih v južni Italiji so našli bronasta šestila.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100</w:t>
                        </w:r>
                      </w:p>
                    </w:tc>
                    <w:tc>
                      <w:tcPr>
                        <w:tcW w:w="1378" w:type="dxa"/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Papir</w:t>
                        </w:r>
                      </w:p>
                    </w:tc>
                    <w:tc>
                      <w:tcPr>
                        <w:tcW w:w="4124" w:type="dxa"/>
                        <w:tcBorders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Prvi pravi papir so začeli delati Kitajci, ki so krpe, pomešane z lesnim strženom, slamo in vodo, močno stisnili.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200</w:t>
                        </w:r>
                      </w:p>
                    </w:tc>
                    <w:tc>
                      <w:tcPr>
                        <w:tcW w:w="1378" w:type="dxa"/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Drsalke</w:t>
                        </w:r>
                      </w:p>
                    </w:tc>
                    <w:tc>
                      <w:tcPr>
                        <w:tcW w:w="4124" w:type="dxa"/>
                        <w:tcBorders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V Skandinaviji so začeli uporabljati železne drsalke.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300</w:t>
                        </w:r>
                      </w:p>
                    </w:tc>
                    <w:tc>
                      <w:tcPr>
                        <w:tcW w:w="1378" w:type="dxa"/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Samokolnica</w:t>
                        </w:r>
                      </w:p>
                    </w:tc>
                    <w:tc>
                      <w:tcPr>
                        <w:tcW w:w="4124" w:type="dxa"/>
                        <w:tcBorders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Začeli so jo uporabljati na Kitajskem za prevažanje težjih bremen.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362</w:t>
                        </w:r>
                      </w:p>
                    </w:tc>
                    <w:tc>
                      <w:tcPr>
                        <w:tcW w:w="1378" w:type="dxa"/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Bolnišnica</w:t>
                        </w:r>
                      </w:p>
                    </w:tc>
                    <w:tc>
                      <w:tcPr>
                        <w:tcW w:w="4124" w:type="dxa"/>
                        <w:tcBorders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Prvo javno bolnišnico je odprl cesar Julijan v Rimu.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</w:tcBorders>
                      </w:tcPr>
                      <w:p w:rsidR="005C3CD5" w:rsidRDefault="005C3CD5" w:rsidP="00A0470E">
                        <w:r>
                          <w:t>1065</w:t>
                        </w:r>
                      </w:p>
                    </w:tc>
                    <w:tc>
                      <w:tcPr>
                        <w:tcW w:w="1378" w:type="dxa"/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Obarvano steklo</w:t>
                        </w:r>
                      </w:p>
                    </w:tc>
                    <w:tc>
                      <w:tcPr>
                        <w:tcW w:w="4124" w:type="dxa"/>
                        <w:tcBorders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Z obarvanim steklom so zasteklili nekatera okna v Augsburški katedrali v Nemčiji.</w:t>
                        </w:r>
                      </w:p>
                    </w:tc>
                  </w:tr>
                  <w:tr w:rsidR="005C3CD5" w:rsidTr="00BB726D">
                    <w:tc>
                      <w:tcPr>
                        <w:tcW w:w="857" w:type="dxa"/>
                        <w:tcBorders>
                          <w:left w:val="double" w:sz="4" w:space="0" w:color="auto"/>
                          <w:bottom w:val="double" w:sz="4" w:space="0" w:color="auto"/>
                        </w:tcBorders>
                      </w:tcPr>
                      <w:p w:rsidR="005C3CD5" w:rsidRDefault="005C3CD5" w:rsidP="00A0470E">
                        <w:r>
                          <w:t>1347</w:t>
                        </w:r>
                      </w:p>
                    </w:tc>
                    <w:tc>
                      <w:tcPr>
                        <w:tcW w:w="1378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5C3CD5" w:rsidRDefault="005C3CD5" w:rsidP="00BB726D">
                        <w:pPr>
                          <w:jc w:val="center"/>
                        </w:pPr>
                        <w:r>
                          <w:t>Dimniki</w:t>
                        </w:r>
                      </w:p>
                    </w:tc>
                    <w:tc>
                      <w:tcPr>
                        <w:tcW w:w="4124" w:type="dxa"/>
                        <w:tcBorders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5C3CD5" w:rsidRDefault="005C3CD5" w:rsidP="00A0470E">
                        <w:r>
                          <w:t>Najstarejši zapis o dimnikih je iz Benetk v Italiji. Zapis pravi, da so se porušili pri potresu.</w:t>
                        </w:r>
                      </w:p>
                    </w:tc>
                  </w:tr>
                </w:tbl>
                <w:p w:rsidR="005C3CD5" w:rsidRDefault="005C3CD5"/>
              </w:txbxContent>
            </v:textbox>
          </v:shape>
        </w:pict>
      </w:r>
      <w:r w:rsidR="00E17E5F">
        <w:rPr>
          <w:rFonts w:ascii="Lucida Handwriting" w:hAnsi="Lucida Handwriting"/>
          <w:b/>
          <w:noProof/>
          <w:sz w:val="20"/>
          <w:szCs w:val="20"/>
          <w:u w:val="single"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-586105</wp:posOffset>
            </wp:positionV>
            <wp:extent cx="2760980" cy="382905"/>
            <wp:effectExtent l="19050" t="0" r="1270" b="0"/>
            <wp:wrapNone/>
            <wp:docPr id="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0BC9">
        <w:t xml:space="preserve"> </w:t>
      </w:r>
    </w:p>
    <w:p w:rsidR="00140BC9" w:rsidRDefault="000F2DE8" w:rsidP="00140BC9">
      <w:r>
        <w:rPr>
          <w:rFonts w:ascii="Lucida Handwriting" w:hAnsi="Lucida Handwriting"/>
          <w:b/>
          <w:noProof/>
          <w:sz w:val="20"/>
          <w:szCs w:val="20"/>
          <w:u w:val="single"/>
          <w:lang w:eastAsia="sl-SI"/>
        </w:rPr>
        <w:pict>
          <v:shape id="_x0000_s1028" type="#_x0000_t202" style="position:absolute;margin-left:-28.8pt;margin-top:395.7pt;width:473.85pt;height:366.2pt;z-index:251660288" fillcolor="white [3212]" strokecolor="white [3212]">
            <v:textbox>
              <w:txbxContent>
                <w:p w:rsidR="00E17E5F" w:rsidRDefault="00E17E5F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6571665" cy="3558746"/>
                        <wp:effectExtent l="19050" t="0" r="585" b="0"/>
                        <wp:docPr id="4" name="Slika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9378" cy="3562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B2FAA">
        <w:rPr>
          <w:rFonts w:ascii="Lucida Handwriting" w:hAnsi="Lucida Handwriting"/>
          <w:b/>
          <w:noProof/>
          <w:sz w:val="20"/>
          <w:szCs w:val="20"/>
          <w:u w:val="single"/>
          <w:lang w:eastAsia="sl-SI"/>
        </w:rPr>
        <w:pict>
          <v:shape id="_x0000_s1029" type="#_x0000_t202" style="position:absolute;margin-left:195.4pt;margin-top:527.7pt;width:21.75pt;height:20.25pt;z-index:251661312">
            <v:textbox>
              <w:txbxContent>
                <w:p w:rsidR="001B2FAA" w:rsidRPr="001B2FAA" w:rsidRDefault="001B2FAA">
                  <w:pPr>
                    <w:rPr>
                      <w:sz w:val="28"/>
                      <w:szCs w:val="28"/>
                    </w:rPr>
                  </w:pPr>
                  <w:r w:rsidRPr="001B2FAA">
                    <w:rPr>
                      <w:sz w:val="28"/>
                      <w:szCs w:val="28"/>
                    </w:rPr>
                    <w:sym w:font="Wingdings" w:char="F04A"/>
                  </w:r>
                </w:p>
              </w:txbxContent>
            </v:textbox>
          </v:shape>
        </w:pict>
      </w:r>
      <w:r w:rsidR="00140BC9" w:rsidRPr="00140BC9">
        <w:t xml:space="preserve"> </w:t>
      </w:r>
      <w:r w:rsidR="00140BC9">
        <w:tab/>
      </w:r>
      <w:r w:rsidR="00140BC9">
        <w:tab/>
      </w:r>
      <w:r w:rsidR="00140BC9">
        <w:tab/>
      </w:r>
      <w:r w:rsidR="00140BC9">
        <w:tab/>
      </w:r>
      <w:r w:rsidR="00140BC9">
        <w:tab/>
      </w:r>
      <w:r w:rsidR="00140BC9">
        <w:tab/>
      </w:r>
      <w:r w:rsidR="00140BC9">
        <w:tab/>
      </w:r>
      <w:r w:rsidR="00140BC9">
        <w:tab/>
      </w:r>
      <w:r w:rsidR="00140BC9">
        <w:tab/>
      </w:r>
      <w:r w:rsidR="00140BC9">
        <w:tab/>
      </w:r>
    </w:p>
    <w:sectPr w:rsidR="00140BC9" w:rsidSect="003D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45F0"/>
    <w:rsid w:val="000D3F12"/>
    <w:rsid w:val="000F2DE8"/>
    <w:rsid w:val="00140BC9"/>
    <w:rsid w:val="001412C1"/>
    <w:rsid w:val="00180CE1"/>
    <w:rsid w:val="00191221"/>
    <w:rsid w:val="001A16D7"/>
    <w:rsid w:val="001A2EE7"/>
    <w:rsid w:val="001B2FAA"/>
    <w:rsid w:val="002139B3"/>
    <w:rsid w:val="00215F46"/>
    <w:rsid w:val="00255F34"/>
    <w:rsid w:val="002B2A5E"/>
    <w:rsid w:val="003D0CF1"/>
    <w:rsid w:val="004078E9"/>
    <w:rsid w:val="00410FDD"/>
    <w:rsid w:val="004906BA"/>
    <w:rsid w:val="004B0432"/>
    <w:rsid w:val="004B67E4"/>
    <w:rsid w:val="004D71A6"/>
    <w:rsid w:val="00504C86"/>
    <w:rsid w:val="00514E65"/>
    <w:rsid w:val="00556FC4"/>
    <w:rsid w:val="00563157"/>
    <w:rsid w:val="00573856"/>
    <w:rsid w:val="005C3CD5"/>
    <w:rsid w:val="00605EBC"/>
    <w:rsid w:val="00637912"/>
    <w:rsid w:val="00646BE3"/>
    <w:rsid w:val="00694C9D"/>
    <w:rsid w:val="007334C9"/>
    <w:rsid w:val="007A2717"/>
    <w:rsid w:val="007C4AF2"/>
    <w:rsid w:val="007C79DD"/>
    <w:rsid w:val="00836DA2"/>
    <w:rsid w:val="00867E2F"/>
    <w:rsid w:val="008E56C0"/>
    <w:rsid w:val="008F45E0"/>
    <w:rsid w:val="00901F9C"/>
    <w:rsid w:val="009462DA"/>
    <w:rsid w:val="00A12C4B"/>
    <w:rsid w:val="00A17FEE"/>
    <w:rsid w:val="00BB726D"/>
    <w:rsid w:val="00BF357B"/>
    <w:rsid w:val="00C6015B"/>
    <w:rsid w:val="00C66092"/>
    <w:rsid w:val="00CD45F0"/>
    <w:rsid w:val="00DB1EE5"/>
    <w:rsid w:val="00DB2120"/>
    <w:rsid w:val="00E03DA1"/>
    <w:rsid w:val="00E17E5F"/>
    <w:rsid w:val="00ED3509"/>
    <w:rsid w:val="00EE3317"/>
    <w:rsid w:val="00F46CCE"/>
    <w:rsid w:val="00F620CD"/>
    <w:rsid w:val="00FB4B98"/>
    <w:rsid w:val="00FC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D0CF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D45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C3C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C3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Nata</cp:lastModifiedBy>
  <cp:revision>2</cp:revision>
  <dcterms:created xsi:type="dcterms:W3CDTF">2009-04-21T11:42:00Z</dcterms:created>
  <dcterms:modified xsi:type="dcterms:W3CDTF">2009-04-21T11:42:00Z</dcterms:modified>
</cp:coreProperties>
</file>